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95" w:rsidRDefault="00A40863">
      <w:bookmarkStart w:id="0" w:name="_GoBack"/>
      <w:bookmarkEnd w:id="0"/>
    </w:p>
    <w:sectPr w:rsidR="004C20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63"/>
    <w:rsid w:val="00377C78"/>
    <w:rsid w:val="00A40863"/>
    <w:rsid w:val="00FC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87080-0506-44E1-90F3-BDC4707A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PUCE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 ARQUITECTURA DESIGN Y ARTES</dc:creator>
  <cp:keywords/>
  <dc:description/>
  <cp:lastModifiedBy>LABORATORIO ARQUITECTURA DESIGN Y ARTES</cp:lastModifiedBy>
  <cp:revision>1</cp:revision>
  <dcterms:created xsi:type="dcterms:W3CDTF">2017-07-03T18:54:00Z</dcterms:created>
  <dcterms:modified xsi:type="dcterms:W3CDTF">2017-07-03T18:54:00Z</dcterms:modified>
</cp:coreProperties>
</file>